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7B56DE" w:rsidRPr="007B56DE" w:rsidTr="0029428B">
        <w:trPr>
          <w:tblCellSpacing w:w="15" w:type="dxa"/>
        </w:trPr>
        <w:tc>
          <w:tcPr>
            <w:tcW w:w="9146" w:type="dxa"/>
            <w:shd w:val="clear" w:color="auto" w:fill="A41E1C"/>
            <w:vAlign w:val="center"/>
            <w:hideMark/>
          </w:tcPr>
          <w:p w:rsidR="007B56DE" w:rsidRPr="007B56DE" w:rsidRDefault="007B56DE" w:rsidP="007B56DE">
            <w:pPr>
              <w:spacing w:after="0" w:line="576" w:lineRule="atLeast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Cyrl-RS"/>
              </w:rPr>
            </w:pPr>
            <w:bookmarkStart w:id="0" w:name="_GoBack"/>
            <w:bookmarkEnd w:id="0"/>
            <w:r w:rsidRPr="007B56DE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Cyrl-RS"/>
              </w:rPr>
              <w:t>ЗАКОН</w:t>
            </w:r>
          </w:p>
          <w:p w:rsidR="007B56DE" w:rsidRPr="007B56DE" w:rsidRDefault="007B56DE" w:rsidP="007B56DE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sr-Cyrl-RS"/>
              </w:rPr>
            </w:pPr>
            <w:r w:rsidRPr="007B56DE"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sr-Cyrl-RS"/>
              </w:rPr>
              <w:t>О ОБАВЕЗНОМ ПРИМЕРКУ ПУБЛИКАЦИЈА </w:t>
            </w:r>
          </w:p>
          <w:p w:rsidR="007B56DE" w:rsidRPr="007B56DE" w:rsidRDefault="007B56DE" w:rsidP="007B56DE">
            <w:pPr>
              <w:shd w:val="clear" w:color="auto" w:fill="000000"/>
              <w:spacing w:before="100" w:beforeAutospacing="1" w:after="100" w:afterAutospacing="1" w:line="290" w:lineRule="atLeast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</w:pPr>
            <w:r w:rsidRPr="007B56DE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  <w:t>("Сл. гласник РС", бр. 52/2011 и 13/2016)</w:t>
            </w:r>
          </w:p>
        </w:tc>
      </w:tr>
    </w:tbl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" w:name="str_1"/>
      <w:bookmarkEnd w:id="1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Предмет закона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" w:name="clan_1"/>
      <w:bookmarkEnd w:id="2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Овим законом уређују се циљеви и намена обавезног примерка публикације, врсте публикација, број обавезних примерака публикација и њихово коришћење и заштита, права, обавезе и одговорност издавача, штампара, депозитних библиотека, финансирање и друга питања везана за прикупљање, чување и коришћење обавезног примерка публикације, с циљем остваривања општег интереса у области културе и библиотечко-информационој и издавачкој делатности.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" w:name="str_2"/>
      <w:bookmarkEnd w:id="3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Термини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" w:name="clan_2"/>
      <w:bookmarkEnd w:id="4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Термини којима су у овом закону означени положаји, професије, односно занимања, изражени у граматичком мушком роду, подразумевају природни мушки и женски род лица на која се односе.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" w:name="str_3"/>
      <w:bookmarkEnd w:id="5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Значење термина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" w:name="clan_3"/>
      <w:bookmarkEnd w:id="6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Поједини термини коришћени у овом закону имају следеће значење: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"обавезни примерак" је прописан број примерака публикације које на основу овог закона, издавач, односно други обвезник о свом трошку доставља надлежној депозитној библиотеци;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"локални обавезни примерак" је један примерак публикације који на основу овог закона издавач, односно други обвезник о свом трошку доставља јавној библиотеци града, односно општине у којој има седиште, односно пребивалиште, ради формирања и попуне завичајне збирке;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2а) "академски примерак" је примерак публикације који на основу овог закона издавач, односно други обвезник о свом трошку доставља Универзитетској библиотеци "Светозар Марковић" матичној високошколској библиотечко-информационој установи на основу списка наслова за континуирано академско проучавање које доноси Универзитетска библиотека "Светозар Марковић";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"публикација" је дело на одређеном медију (издато, израђено, приређено) и физички или електронски дистрибуирано за коришћење у Републици Србији;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"електронска публикација" је публикација објављена у електронској форми као посебна физичка целина (дискета, CD, DVD и сл.), публикација која је доступна на интернету и публикација припремљена за штампу у формату који одговара међународним стандардима универзалне доступности информација;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5) "комбинована публикација" је публикација на два или више различитих медија или различитих облика истог медија;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"серијска публикација" је публикација која излази узастопно, временски неограничено у одвојеним свескама, књигама или као електронска публикација са континуираним ознакама (новине, часописи, магазини, годишњаци, зборници, календари, адресари, извештаји, статистички годишњаци и др.);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7) "ситна </w:t>
      </w:r>
      <w:proofErr w:type="spellStart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некњижна</w:t>
      </w:r>
      <w:proofErr w:type="spellEnd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штампана грађа" је назив за плакат, летак, штампано саопштење, каталог, проспект и сличне публикације;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8) "издање" подразумева све примерке једне публикације на било ком медију истог оригиналног дела које је објавио издавач;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9) "ново издање" је накнадно, поновљено или допуњено издање раније издате публикације, у измењеном облику, на истом или другачијем медију;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10) "издавач" је правно или физичко лице које издаје публикације ради њихове дистрибуције у Републици Србији;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11) "штампар" је правно или физичко лице које се бави штампањем публикација за издаваче у Републици Србији и у иностранству;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12) </w:t>
      </w:r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(брисана)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13) "депозитне библиотеке", у смислу овог закона, јесу Народна библиотека Србије и Библиотека Матице српске;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14) "ИСБН" је међународни стандардни број књиге (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Интернатионал</w:t>
      </w:r>
      <w:proofErr w:type="spellEnd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 xml:space="preserve"> Стандард 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Боок</w:t>
      </w:r>
      <w:proofErr w:type="spellEnd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 xml:space="preserve"> 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Нумбер</w:t>
      </w:r>
      <w:proofErr w:type="spellEnd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) и друге омеђене публикације који идентификује издање, без обзира на медиј на којем је објављена;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15) "ИССН" је међународни стандардни број серијских публикација (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Интернатионал</w:t>
      </w:r>
      <w:proofErr w:type="spellEnd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 xml:space="preserve"> Стандард 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Сериал</w:t>
      </w:r>
      <w:proofErr w:type="spellEnd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 xml:space="preserve"> 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Нумбер</w:t>
      </w:r>
      <w:proofErr w:type="spellEnd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), који идентификује наслов серијске публикације;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16) "ИСМН" је међународни стандардни број штампаних музичких публикација (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Интернатионал</w:t>
      </w:r>
      <w:proofErr w:type="spellEnd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 xml:space="preserve"> Стандард 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Мусиц</w:t>
      </w:r>
      <w:proofErr w:type="spellEnd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 xml:space="preserve"> 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Нумбер</w:t>
      </w:r>
      <w:proofErr w:type="spellEnd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), који идентификује одређену штампану музичку публикацију;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17) "ДОИ" је међународни дигитални идентификатор електронских докумената (</w:t>
      </w:r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 xml:space="preserve">Дигитал 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Објецт</w:t>
      </w:r>
      <w:proofErr w:type="spellEnd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 xml:space="preserve"> 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Идентифиер</w:t>
      </w:r>
      <w:proofErr w:type="spellEnd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);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18) "ИСАН" је међународни стандардни број за аудио-визуелна дела (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Интернатионал</w:t>
      </w:r>
      <w:proofErr w:type="spellEnd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 xml:space="preserve"> Стандард 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Аудиовисуал</w:t>
      </w:r>
      <w:proofErr w:type="spellEnd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 xml:space="preserve"> </w:t>
      </w:r>
      <w:proofErr w:type="spellStart"/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Нумбер</w:t>
      </w:r>
      <w:proofErr w:type="spellEnd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) који идентификује одређено аудио-визуелно дело;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19) "систем узајамне каталогизације" је део основе библиотечко-информационог система у Републици Србији, у складу са законом којим се уређује библиотечко-информациона делатност.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" w:name="str_4"/>
      <w:bookmarkEnd w:id="7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Општи интерес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" w:name="clan_4"/>
      <w:bookmarkEnd w:id="8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Обавеза достављања обавезног примерка утврђује се с циљем остваривања права грађана на слободан приступ информацијама, знањима и другим интелектуалним добрима, </w:t>
      </w: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прикупљања и очувања националног научног и културног наслеђа, библиографске контроле, обраде публикација у систему узајамне каталогизације према међународним стандардима, израде националне библиографије и других библиографија и прикупљања других података о издавачкој продукцији.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Достављање, прикупљање, чување и давање на коришћење обавезног примерка јесу послови од општег интереса.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 остваривању општег интереса старају се Народна библиотека Србије и Библиотека Матице српске.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Обавезни примерак публикација, који трајно чувају Народна библиотека Србије и Библиотека Матице српске, заштићен је као културно добро.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" w:name="str_5"/>
      <w:bookmarkEnd w:id="9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Опсег обавезног примерка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" w:name="clan_5"/>
      <w:bookmarkEnd w:id="10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Обавезни примерак односи се на публикацију: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коју је објавио домаћи издавач у Републици Србији или у иностранству за коришћење и дистрибуцију у Републици Србији;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која је штампана у Републици Србији за потребе издавача из иностранства.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 </w:t>
      </w:r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(брисана)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Обавезни примерак обухвата следеће врсте публикација: књиге, брошуре, сепарате, серијске публикације, музикалије, картографску грађу, каталоге, календаре, умножене уметничке и сценске програме, штампане фотографије, разгледнице и цртеже, просторне и друге планове, гравире, плакате, летке и другу ликовну и графичку грађу, огласе и саопштења, звучне и видео записе на било којем медију (изузев на филмској траци односно кинематографског дела), електронске публикације дистрибуиране на физичким носачима и електронске публикације дистрибуиране на интернету, ако су објављене у Републици Србији, садржај интернет домена Републике Србије, комбиноване и мултимедијалне публикације, рачунарске програме у јавној употреби и друге публикације.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" w:name="str_6"/>
      <w:bookmarkEnd w:id="11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Обвезници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" w:name="clan_6"/>
      <w:bookmarkEnd w:id="12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6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Обавезу достављања обавезног примерка о свом трошку имају: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издавач са седиштем, односно пребивалиштем у Републици Србији;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2) штампар за све публикације које штампа издавачу са седиштем, односно пребивалиштем изван Републике Србије као и за ситну </w:t>
      </w:r>
      <w:proofErr w:type="spellStart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некњижну</w:t>
      </w:r>
      <w:proofErr w:type="spellEnd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штампану грађу.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 </w:t>
      </w:r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(брисана)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3" w:name="str_7"/>
      <w:bookmarkEnd w:id="13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Број примерака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4" w:name="clan_7"/>
      <w:bookmarkEnd w:id="14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7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 xml:space="preserve">Народној Библиотеци Србије обавезно се доставља шест примерака публикације из члана 5. став 1. </w:t>
      </w:r>
      <w:proofErr w:type="spellStart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тач</w:t>
      </w:r>
      <w:proofErr w:type="spellEnd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. 1) и 2) овог закона, припремљене за штампу у формату који одговара међународним стандардима универзалне доступности информација.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Обвезници са седиштем, односно пребивалиштем на територији АП Војводине обавезни примерак достављају преко Библиотеке Матице српске.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Изузетно од става 1. овог члана, ако се ради о библиографском издању или о публикацији штампаној специјалним писмом, обвезник је дужан да достави два њена примерка.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Обвезник је дужан да на захтев надлежне јавне библиотеке града односно општине у којој има седиште достави тој библиотеци, о свом трошку, један примерак публикације, ради формирања и попуне завичајне збирке ("локални обавезни примерак").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Универзитетској библиотеци "Светозар Марковић" доставља се један академски примерак публикације.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5" w:name="str_8"/>
      <w:bookmarkEnd w:id="15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Обавезни примерак електронске публикације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6" w:name="clan_8"/>
      <w:bookmarkEnd w:id="16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8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Обавезни примерак електронске публикације доставља се депозитној библиотеци у формату који одговара међународним стандардима универзалне доступности информација.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Обавезни примерак електронске публикације доставља се без електронске заштите приступа или са одговарајућом шифром за приступ.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Обавезни примерак публикације припремљен за штампу у формату који одговара међународним стандардима универзалне доступности информација може се користити само у просторијама депозитне библиотеке.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Депозитна библиотека дужна је да онемогући копирање и дистрибуцију обавезног примерка електронске публикације.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Ближе услове достављања и коришћења електронских публикација прописује министар надлежан за послове културе (у даљем тексту: Министар).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7" w:name="str_9"/>
      <w:bookmarkEnd w:id="17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Време достављања и стање публикација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8" w:name="clan_9"/>
      <w:bookmarkEnd w:id="18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9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Обавезни примерак доставља се надлежној депозитној библиотеци најкасније седам дана по завршеном штампању, односно изради или увозу, а пре стављања публикације у промет.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Обвезници су дужни да надлежној депозитној библиотеци доставе одређен број примерака сваког издања публикације, односно да јој омогуће приступ својим електронским публикацијама.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Ако интернет публикација није заштићена приступним кодом, сматра се да је испуњена обавеза достављања примерка електронске публикације даном њеног објављивања.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Примерак публикације који се доставља мора бити неоштећен и у стању у коме је намењен за дистрибуцију у јавности.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Оштећен или некомплетан примерак публикације издавач је дужан да замени у року од 15 дана од дана када је примио обавештење о томе.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9" w:name="str_10"/>
      <w:bookmarkEnd w:id="19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Обавезе депозитних библиотека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0" w:name="clan_10"/>
      <w:bookmarkEnd w:id="20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10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Србије: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прима, обрађује у систему узајамне каталогизације и чува обавезни примерак;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даје на коришћење обавезни примерак у просторијама библиотеке;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израђује текућу националну библиографију за све врсте публикација;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израђује ЦИП запис (каталогизација у публикацији пре штампања) за публикације објављене у Републици Србији, осим за публикације објављене на територији АП Војводине;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врши библиографску и садржинску обраду издатих публикација према међународним стандардима;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додељује међународне бројеве публикација (ИСБН, ИССН, ИСМН, ДОИ, ИСАН и др.) у складу са законом;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7) обезбеђује коришћење публикација најкасније у року од 30 дана од дана када је примила обавезни примерак.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Библиотека Матице српске: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прима, обрађује у систему узајамне каталогизације и чува обавезни примерак;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даје на коришћење обавезни примерак у просторијама библиотеке;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израђује текућу библиографију за територију АП Војводине;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израђује ЦИП запис (каталогизација у публикацији пре штампања) за публикације објављене на територији АП Војводине;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врши библиографску и садржинску обраду издатих публикација према међународним стандардима;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обезбеђује коришћење публикација најкасније у року од 30 дана од дана када је примила обавезни примерак.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 и Библиотека Матице српске издају обвезницима потврду о примљеним обавезним примерцима.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 и Библиотека Матице српске у остваривању општег интереса прате извршавање обавеза достављања обавезног примерка и предузимају мере према обвезницима, у складу са овим законом.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Начин чувања, заштите и коришћења обавезног примерка у депозитним библиотекама прописује Министар.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На податке које депозитна библиотека прикупља, чува и користи о обавезном примерку публикација примењују се одредбе закона којим се уређује заштита података о личности. Подаци се чувају трајно.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1" w:name="str_11"/>
      <w:bookmarkEnd w:id="21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Распоређивање обавезног примерка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2" w:name="clan_11"/>
      <w:bookmarkEnd w:id="22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11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 примљене обавезне примерке распоређује тако што: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два примерка трајно чува као културно добро;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један примерак прослеђује Библиотеци Матице српске;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један примерак прослеђује Народној и универзитетској библиотеци "Иво Андрић" из Приштине;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два примерка прослеђује у размену, водећи рачуна о приоритету размене.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Библиотека Матице српске примљене обавезне примерке са територије АП Војводине распоређује тако што: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два примерка трајно чува као културно добро;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два примерка прослеђује Народној библиотеци Србије;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један примерак прослеђује Народној и универзитетској библиотеци "Иво Андрић" из Приштине;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један примерак прослеђује у размену водећи рачуна о приоритету размене.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3" w:name="str_12"/>
      <w:bookmarkEnd w:id="23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Библиографска и садржинска обрада публикација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4" w:name="clan_12"/>
      <w:bookmarkEnd w:id="24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12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Депозитне библиотеке су дужне да врше библиографску и садржинску обраду публикације према међународним стандардима.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Библиографска и садржинска обрада врше се ради прикупљања и усклађивања библиографских података, израде националне библиографије и других библиографија, израде записа ЦИП (каталогизација у публикацији пре штампања), издавања међународних ознака ИСБН, ИССН, ИСМН, ДОИ, ИСАН и других међународних ознака и стандарда за издавање публикација.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 основу библиографске и садржинске обраде обавезног примерка депозитне библиотеке израђују националну библиографију и друге библиографије, као и друге библиографске и статистичке прегледе о публикацијама у Републици Србији.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Библиографски и други подаци о издавачкој продукцији морају бити јавно доступни у систему узајамне каталогизације депозитних библиотека.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5" w:name="str_13"/>
      <w:bookmarkEnd w:id="25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Стимулација обвезника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6" w:name="clan_13"/>
      <w:bookmarkEnd w:id="26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13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Достављањем обавезног примерка, у складу са овим законом, обвезник остварује право да се библиографски подаци о његовој публикацији унесу у систем узајамне каталогизације Републике Србије и у друге међународне библиографске базе података, и друга права и погодности у складу са прописима.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7" w:name="clan_14"/>
      <w:bookmarkEnd w:id="27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14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Достављање обавезног примерка депозитној библиотеци у смислу овог закона не сматра се прометом робе и услуга.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8" w:name="str_14"/>
      <w:bookmarkEnd w:id="28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Ограничења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9" w:name="clan_15"/>
      <w:bookmarkEnd w:id="29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15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Србије, односно Библиотека Матице српске неће израдити запис ЦИП (каталогизацију у публикацији пре штампања), нити доделити одговарајуће међународне ознаке и универзалне стандардне бројеве (ИСБН, ИССН, ИСМН, ДОИ, ИСАН и др.) за публикацију издавачу који није доставио обавезне примерке за претходно објављене публикације.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Уз захтев за израду записа ЦИП (каталогизацију у публикацији пре штампања) издавач прилаже примерак публикације припремљен за штампу у електронској форми.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0" w:name="str_15"/>
      <w:bookmarkEnd w:id="30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Казнене одредбе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1" w:name="clan_16"/>
      <w:bookmarkEnd w:id="31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16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Новчаном казном у износу од 100.000 до 500.000 динара казниће се за прекршај правно лице или предузетник: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ако не преда обавезни примерак публикације у прописаном броју и роковима (члан 7. и члан 9. став 1);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ако електронску публикацију не достави или онемогући њено коришћење на начин прописан овим законом и прописима донетим за његово спровођење (члан 8. ст. 1. и 2);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ако не омогући приступ електронској публикацији (члан 9. став 2);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4) ако у </w:t>
      </w:r>
      <w:proofErr w:type="spellStart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предвиђеном</w:t>
      </w:r>
      <w:proofErr w:type="spellEnd"/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року не замени оштећени или некомплетни обавезни примерак (члан 9. став 5).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За прекршај из става 1. овог члана казниће се одговорно лице у правном лицу и руководилац државног органа који није правно лице новчаном казном у износу од 20.000 до 50.000 динара. </w:t>
      </w:r>
    </w:p>
    <w:p w:rsidR="007B56DE" w:rsidRPr="007B56DE" w:rsidRDefault="007B56DE" w:rsidP="007B56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2" w:name="str_16"/>
      <w:bookmarkEnd w:id="32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Прелазне и завршне одредбе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3" w:name="clan_17"/>
      <w:bookmarkEnd w:id="33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17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Подзаконски прописи за спровођење овог закона донеће се у року од 90 дана од дана ступања на снагу овог закона.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4" w:name="clan_18"/>
      <w:bookmarkEnd w:id="34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18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Даном почетка примене овог закона престају да важе одредбе чл. 42-45. Закона о културним добрима ("Службени гласник РС", број 71/94).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5" w:name="clan_19"/>
      <w:bookmarkEnd w:id="35"/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19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Овај закон ступа на снагу осмог дана од дана објављивања у "Службеном гласнику Републике Србије", а примењиваће се истеком три месеца од дана његовог ступања на снагу.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Cyrl-RS"/>
        </w:rPr>
      </w:pPr>
      <w:r w:rsidRPr="007B56D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Cyrl-RS"/>
        </w:rPr>
        <w:t>Самостални члан Закона о изменама и допунама </w:t>
      </w:r>
      <w:r w:rsidRPr="007B56D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Cyrl-RS"/>
        </w:rPr>
        <w:br/>
        <w:t>Закона о обавезном примерку публикација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Cyrl-RS"/>
        </w:rPr>
        <w:t>("Сл. гласник РС", бр. 13/2016) </w:t>
      </w:r>
    </w:p>
    <w:p w:rsidR="007B56DE" w:rsidRPr="007B56DE" w:rsidRDefault="007B56DE" w:rsidP="007B56D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r w:rsidRPr="007B5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8 </w:t>
      </w:r>
    </w:p>
    <w:p w:rsidR="007B56DE" w:rsidRPr="007B56DE" w:rsidRDefault="007B56DE" w:rsidP="007B5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7B56DE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Овај закон ступа на снагу осмог дана од дана објављивања у "Службеном гласнику Републике Србије".</w:t>
      </w:r>
    </w:p>
    <w:p w:rsidR="00CE4E43" w:rsidRDefault="00CE4E43"/>
    <w:sectPr w:rsidR="00CE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09"/>
    <w:rsid w:val="000C2809"/>
    <w:rsid w:val="0029428B"/>
    <w:rsid w:val="007B56DE"/>
    <w:rsid w:val="00B471B0"/>
    <w:rsid w:val="00C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D9E7F-47DC-42AE-ABBE-D58C834E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B56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B56DE"/>
    <w:rPr>
      <w:rFonts w:ascii="Times New Roman" w:eastAsia="Times New Roman" w:hAnsi="Times New Roman" w:cs="Times New Roman"/>
      <w:b/>
      <w:bCs/>
      <w:sz w:val="15"/>
      <w:szCs w:val="15"/>
      <w:lang w:eastAsia="sr-Cyrl-RS"/>
    </w:rPr>
  </w:style>
  <w:style w:type="character" w:customStyle="1" w:styleId="apple-converted-space">
    <w:name w:val="apple-converted-space"/>
    <w:basedOn w:val="DefaultParagraphFont"/>
    <w:rsid w:val="007B56DE"/>
  </w:style>
  <w:style w:type="paragraph" w:customStyle="1" w:styleId="podnaslovpropisa">
    <w:name w:val="podnaslovpropisa"/>
    <w:basedOn w:val="Normal"/>
    <w:rsid w:val="007B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wyq110---naslov-clana">
    <w:name w:val="wyq110---naslov-clana"/>
    <w:basedOn w:val="Normal"/>
    <w:rsid w:val="007B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clan">
    <w:name w:val="clan"/>
    <w:basedOn w:val="Normal"/>
    <w:rsid w:val="007B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Normal1">
    <w:name w:val="Normal1"/>
    <w:basedOn w:val="Normal"/>
    <w:rsid w:val="007B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samostalni">
    <w:name w:val="samostalni"/>
    <w:basedOn w:val="Normal"/>
    <w:rsid w:val="007B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samostalni1">
    <w:name w:val="samostalni1"/>
    <w:basedOn w:val="Normal"/>
    <w:rsid w:val="007B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2208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Tesic</dc:creator>
  <cp:keywords/>
  <dc:description/>
  <cp:lastModifiedBy>Daliborka Taskovic</cp:lastModifiedBy>
  <cp:revision>4</cp:revision>
  <dcterms:created xsi:type="dcterms:W3CDTF">2022-06-15T09:25:00Z</dcterms:created>
  <dcterms:modified xsi:type="dcterms:W3CDTF">2022-06-28T13:00:00Z</dcterms:modified>
</cp:coreProperties>
</file>