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8"/>
        <w:gridCol w:w="2142"/>
      </w:tblGrid>
      <w:tr w:rsidR="00DA078E" w:rsidRPr="00DA078E" w:rsidTr="00CC01D6">
        <w:trPr>
          <w:tblCellSpacing w:w="15" w:type="dxa"/>
        </w:trPr>
        <w:tc>
          <w:tcPr>
            <w:tcW w:w="10110" w:type="dxa"/>
            <w:gridSpan w:val="2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A078E" w:rsidRPr="00DA078E" w:rsidRDefault="00CC01D6" w:rsidP="00DA0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A078E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sr-Latn-RS"/>
              </w:rPr>
              <w:t>ИЗДАВАЊЕ РЕШЕЊА КОЈИМ СЕ ДОЗВОЉАВА ИЗНОШЕЊЕ ПРЕДМЕТА У ИНОСТРАНСТВО</w:t>
            </w:r>
          </w:p>
        </w:tc>
      </w:tr>
      <w:tr w:rsidR="00DA078E" w:rsidRPr="00DA078E" w:rsidTr="00CC01D6">
        <w:trPr>
          <w:gridAfter w:val="1"/>
          <w:wAfter w:w="2097" w:type="dxa"/>
          <w:tblCellSpacing w:w="15" w:type="dxa"/>
        </w:trPr>
        <w:tc>
          <w:tcPr>
            <w:tcW w:w="7983" w:type="dxa"/>
            <w:vAlign w:val="center"/>
            <w:hideMark/>
          </w:tcPr>
          <w:p w:rsidR="00DA078E" w:rsidRPr="00DA078E" w:rsidRDefault="00DA078E" w:rsidP="00DA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A078E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CC01D6" w:rsidRPr="00CC01D6" w:rsidTr="00CC01D6">
        <w:trPr>
          <w:tblCellSpacing w:w="15" w:type="dxa"/>
        </w:trPr>
        <w:tc>
          <w:tcPr>
            <w:tcW w:w="10110" w:type="dxa"/>
            <w:gridSpan w:val="2"/>
            <w:vAlign w:val="center"/>
            <w:hideMark/>
          </w:tcPr>
          <w:p w:rsidR="00DA078E" w:rsidRPr="00CC01D6" w:rsidRDefault="00DA078E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 </w:t>
            </w:r>
            <w:r w:rsidR="00CC01D6"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shd w:val="clear" w:color="auto" w:fill="BFBFBF" w:themeFill="background1" w:themeFillShade="BF"/>
                <w:lang w:eastAsia="sr-Latn-RS"/>
              </w:rPr>
              <w:t>ПРАВНИ ОСНОВ</w:t>
            </w:r>
          </w:p>
          <w:p w:rsidR="00DA078E" w:rsidRPr="00CC01D6" w:rsidRDefault="00DA078E" w:rsidP="00600FBF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</w:r>
            <w:proofErr w:type="spellStart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На</w:t>
            </w:r>
            <w:proofErr w:type="spellEnd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основу</w:t>
            </w:r>
            <w:proofErr w:type="spellEnd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члана</w:t>
            </w:r>
            <w:proofErr w:type="spellEnd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BD022C" w:rsidRPr="00BD022C">
              <w:rPr>
                <w:rFonts w:ascii="Verdana" w:hAnsi="Verdana"/>
                <w:sz w:val="20"/>
                <w:szCs w:val="20"/>
                <w:lang w:val="sr-Cyrl-CS"/>
              </w:rPr>
              <w:t>110. Закона о културном наслеђу ("Сл. гласник РС”, број 129/21)</w:t>
            </w:r>
            <w:r w:rsidR="00BD022C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члана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42.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тачка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15.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Закона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утврђивању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надлежности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Аутономне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покрајине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Војводине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("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Сл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гласник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РС",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број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99/09, 67/12 –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Одлука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УС</w:t>
            </w:r>
            <w:r w:rsid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,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18/20-др. закон</w:t>
            </w:r>
            <w:r w:rsidR="00BD022C">
              <w:rPr>
                <w:rFonts w:ascii="Verdana" w:eastAsia="Times New Roman" w:hAnsi="Verdana" w:cs="Times New Roman"/>
                <w:sz w:val="20"/>
                <w:szCs w:val="20"/>
                <w:lang w:val="en-US" w:eastAsia="sr-Latn-RS"/>
              </w:rPr>
              <w:t xml:space="preserve"> </w:t>
            </w:r>
            <w:r w:rsidR="00BD022C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и 111/2021 – др. закон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,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</w:t>
            </w:r>
            <w:r w:rsidR="00BD022C" w:rsidRPr="00BD022C">
              <w:rPr>
                <w:rFonts w:ascii="Verdana" w:hAnsi="Verdana"/>
                <w:sz w:val="20"/>
                <w:szCs w:val="20"/>
                <w:lang w:val="sr-Cyrl-CS"/>
              </w:rPr>
              <w:t>тачке 15</w:t>
            </w:r>
            <w:r w:rsidR="00BD022C">
              <w:rPr>
                <w:rFonts w:ascii="Verdana" w:hAnsi="Verdana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Одлуке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утврђивању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робе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за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чији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је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увоз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извоз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односно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транзит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прописано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прибављање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одређених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исправа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(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“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Сл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гласник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РС”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број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BD022C" w:rsidRPr="00BD022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59/22</w:t>
            </w:r>
            <w:r w:rsidR="00572321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sr-Cyrl-RS"/>
              </w:rPr>
              <w:t>,</w:t>
            </w:r>
            <w:r w:rsidR="00BD022C" w:rsidRPr="00BD022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="00BD022C" w:rsidRPr="00BD022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107/2</w:t>
            </w:r>
            <w:r w:rsidR="00572321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sr-Cyrl-RS"/>
              </w:rPr>
              <w:t>2, 3/23, 27/23, 85/23, 120/23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и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чланова</w:t>
            </w:r>
            <w:proofErr w:type="spellEnd"/>
            <w:r w:rsidR="00BD022C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15,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4D634A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16. став 5., 24. став 2. 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Покрајинске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скупштинске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одлуке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покрајинској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управи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0E0C4B" w:rsidRPr="00CC01D6">
              <w:rPr>
                <w:rFonts w:ascii="Verdana" w:hAnsi="Verdana"/>
                <w:sz w:val="20"/>
                <w:szCs w:val="20"/>
                <w:lang w:val="sr-Cyrl-CS"/>
              </w:rPr>
              <w:t xml:space="preserve">("Сл. лист АПВ”, бр. 37/14, 54/14- др. одлука, </w:t>
            </w:r>
            <w:r w:rsidR="004D634A">
              <w:rPr>
                <w:rFonts w:ascii="Verdana" w:hAnsi="Verdana"/>
                <w:sz w:val="20"/>
                <w:szCs w:val="20"/>
                <w:lang w:val="ru-RU"/>
              </w:rPr>
              <w:t xml:space="preserve">37/16, </w:t>
            </w:r>
            <w:r w:rsidR="000E0C4B" w:rsidRPr="00CC01D6">
              <w:rPr>
                <w:rFonts w:ascii="Verdana" w:hAnsi="Verdana"/>
                <w:sz w:val="20"/>
                <w:szCs w:val="20"/>
                <w:lang w:val="ru-RU"/>
              </w:rPr>
              <w:t>29/17</w:t>
            </w:r>
            <w:r w:rsidR="004D634A">
              <w:rPr>
                <w:rFonts w:ascii="Verdana" w:hAnsi="Verdana"/>
                <w:sz w:val="20"/>
                <w:szCs w:val="20"/>
                <w:lang w:val="ru-RU"/>
              </w:rPr>
              <w:t xml:space="preserve"> и 24/19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и у складу са </w:t>
            </w:r>
            <w:r w:rsidR="000E0C4B" w:rsidRPr="00CC01D6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чланом 15. Закона о заштити података о личн</w:t>
            </w:r>
            <w:r w:rsidR="00A66026" w:rsidRPr="00CC01D6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ости („Службени гласник РС“, број </w:t>
            </w:r>
            <w:r w:rsidR="000E0C4B" w:rsidRPr="00CC01D6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87/18)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ru-RU" w:eastAsia="sr-Latn-RS"/>
              </w:rPr>
              <w:t>  Покрајински секретаријат за културу, јавно информисање и односе с верским заједницама издаје одобрење за изношење добара која уживају претходну заштиту у иностранство.</w:t>
            </w:r>
          </w:p>
          <w:p w:rsidR="00DA078E" w:rsidRPr="00CC01D6" w:rsidRDefault="00DA078E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 </w:t>
            </w:r>
          </w:p>
          <w:p w:rsidR="000E0C4B" w:rsidRPr="000D3995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shd w:val="clear" w:color="auto" w:fill="BFBFBF" w:themeFill="background1" w:themeFillShade="BF"/>
                <w:lang w:eastAsia="sr-Latn-RS"/>
              </w:rPr>
              <w:t>ПОТРЕБНА ДОКУМЕНТАЦИЈА:</w:t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r-Latn-RS"/>
              </w:rPr>
              <w:br/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 </w:t>
            </w:r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1.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Попуњен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захтев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издавање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решења</w:t>
            </w:r>
            <w:proofErr w:type="spellEnd"/>
            <w:r w:rsidR="000E0C4B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  <w:t xml:space="preserve"> са Изјавом о сагласности</w:t>
            </w:r>
          </w:p>
          <w:p w:rsidR="00A66026" w:rsidRPr="000D3995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      2.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Фотокопија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прве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стране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пасоша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подносиоце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који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лично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извозе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предмет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земље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или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фотокопија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личне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карте</w:t>
            </w:r>
            <w:proofErr w:type="spellEnd"/>
          </w:p>
          <w:p w:rsidR="00DA078E" w:rsidRPr="000D3995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      3.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Стручно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мишљење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установе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овлашћене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његово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издавање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="00CC01D6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  <w:t>и то</w:t>
            </w:r>
            <w:r w:rsidR="00A66026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  <w:t>:</w:t>
            </w:r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Arial"/>
                <w:sz w:val="20"/>
                <w:szCs w:val="20"/>
                <w:lang w:eastAsia="sr-Latn-RS"/>
              </w:rPr>
              <w:br/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Покрајински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заво</w:t>
            </w:r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д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Штросмајерова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22, 21131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Петроварадин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021/</w:t>
            </w:r>
            <w:r w:rsidR="00572321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6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431 – 211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677"/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и-мејл: </w:t>
            </w:r>
            <w:hyperlink r:id="rId5" w:history="1">
              <w:r w:rsidRPr="000D3995">
                <w:rPr>
                  <w:rStyle w:val="Hyperlink"/>
                  <w:rFonts w:ascii="Verdana" w:eastAsia="Times New Roman" w:hAnsi="Verdana" w:cs="Times New Roman"/>
                  <w:color w:val="auto"/>
                  <w:sz w:val="20"/>
                  <w:szCs w:val="20"/>
                  <w:lang w:val="sr-Cyrl-RS" w:eastAsia="sr-Latn-RS"/>
                </w:rPr>
                <w:t>office@pzzzsk.rs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Међуопштински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</w:t>
            </w:r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од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Трг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слободе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1/3, 24000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Суботица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. 024/557 </w:t>
            </w:r>
            <w:r w:rsidR="00A66026"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–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606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677"/>
              <w:rPr>
                <w:rFonts w:ascii="Verdana" w:hAnsi="Verdana"/>
                <w:sz w:val="20"/>
                <w:szCs w:val="20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и-мејл: </w:t>
            </w:r>
            <w:hyperlink r:id="rId6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office@heritage-su.org.rs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</w:t>
            </w:r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од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Трг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Светог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Димитрија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10, 22000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Митровица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022/612 – 708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588"/>
              <w:rPr>
                <w:rFonts w:ascii="Verdana" w:hAnsi="Verdana"/>
                <w:sz w:val="20"/>
                <w:szCs w:val="20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и-мејл:</w:t>
            </w:r>
            <w:r w:rsidRPr="000D3995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7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sm.zzsksm@zavodsm.rs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Завод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Жарка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Зрењанина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17/1, 26000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Панчево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013/351 – 472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590"/>
              <w:rPr>
                <w:rFonts w:ascii="Verdana" w:hAnsi="Verdana"/>
                <w:sz w:val="20"/>
                <w:szCs w:val="20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и-мејл: </w:t>
            </w:r>
            <w:hyperlink r:id="rId8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</w:t>
              </w:r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  <w:lang w:val="en-US"/>
                </w:rPr>
                <w:t>@</w:t>
              </w:r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zzskpancevo.org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Завод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Пупинова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14, 23000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Зрењанин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023/564 -366</w:t>
            </w:r>
          </w:p>
          <w:p w:rsidR="00DA078E" w:rsidRDefault="00A66026" w:rsidP="00CC01D6">
            <w:pPr>
              <w:autoSpaceDE w:val="0"/>
              <w:autoSpaceDN w:val="0"/>
              <w:spacing w:after="120" w:line="240" w:lineRule="auto"/>
              <w:ind w:left="590"/>
              <w:rPr>
                <w:rFonts w:ascii="Verdana" w:eastAsia="Times New Roman" w:hAnsi="Verdana" w:cs="Arial"/>
                <w:sz w:val="20"/>
                <w:szCs w:val="20"/>
                <w:lang w:val="sr-Cyrl-CS"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и-мејл:</w:t>
            </w:r>
            <w:r w:rsidRPr="000D3995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spomkultzr@gmail.com</w:t>
              </w:r>
            </w:hyperlink>
            <w:r w:rsidR="00DA078E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> </w:t>
            </w:r>
            <w:r w:rsidR="00DA078E" w:rsidRPr="00CC01D6">
              <w:rPr>
                <w:rFonts w:ascii="Verdana" w:eastAsia="Times New Roman" w:hAnsi="Verdana" w:cs="Arial"/>
                <w:sz w:val="20"/>
                <w:szCs w:val="20"/>
                <w:lang w:val="sr-Cyrl-CS" w:eastAsia="sr-Latn-RS"/>
              </w:rPr>
              <w:t> </w:t>
            </w:r>
          </w:p>
          <w:p w:rsidR="00D559FC" w:rsidRDefault="00D559FC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Arial"/>
                <w:b/>
                <w:sz w:val="20"/>
                <w:szCs w:val="20"/>
                <w:lang w:val="sr-Cyrl-RS" w:eastAsia="sr-Latn-RS"/>
              </w:rPr>
            </w:pPr>
            <w:r w:rsidRPr="000D3995">
              <w:rPr>
                <w:rFonts w:ascii="Verdana" w:eastAsia="Times New Roman" w:hAnsi="Verdana" w:cs="Arial"/>
                <w:b/>
                <w:sz w:val="20"/>
                <w:szCs w:val="20"/>
                <w:lang w:eastAsia="sr-Latn-RS"/>
              </w:rPr>
              <w:t xml:space="preserve">4. </w:t>
            </w:r>
            <w:r w:rsidRPr="000D3995">
              <w:rPr>
                <w:rFonts w:ascii="Verdana" w:eastAsia="Times New Roman" w:hAnsi="Verdana" w:cs="Arial"/>
                <w:b/>
                <w:sz w:val="20"/>
                <w:szCs w:val="20"/>
                <w:lang w:val="sr-Cyrl-RS" w:eastAsia="sr-Latn-RS"/>
              </w:rPr>
              <w:t xml:space="preserve">Доказ о уплати таксе </w:t>
            </w:r>
          </w:p>
          <w:p w:rsidR="00765B63" w:rsidRPr="000D3995" w:rsidRDefault="00765B63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</w:p>
          <w:p w:rsidR="00CC01D6" w:rsidRPr="00CC01D6" w:rsidRDefault="00DA078E" w:rsidP="00CC01D6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>ПРЕДАЈА ЗАХТЕВА</w:t>
            </w:r>
          </w:p>
          <w:p w:rsidR="00CC01D6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 xml:space="preserve">Попуњени захтеви са пратећом документацијом подносе се на Писарници </w:t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lastRenderedPageBreak/>
              <w:t>покрајинских органа у згради Покрајинске владе, Булевар Михајла Пупина 16, 21000 Нови Сад</w:t>
            </w:r>
            <w:r w:rsidR="00BD022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r-Latn-RS"/>
              </w:rPr>
              <w:t>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 xml:space="preserve"> </w:t>
            </w:r>
            <w:r w:rsidR="00CC01D6"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 xml:space="preserve">радним даном од 8 до 14 часова. </w:t>
            </w:r>
            <w:r w:rsidR="00CC01D6"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  <w:t>Рок за издавање решења је 30 дана од дана пријема у Покрајинском секретаријату за културу, јавно информисање и односе с верским заједницама. Просечан рок за поступање Секретаријата по захтеву је 7 дана.</w:t>
            </w: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lightGray"/>
                <w:lang w:val="sr-Cyrl-CS" w:eastAsia="sr-Latn-RS"/>
              </w:rPr>
            </w:pP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D559F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lightGray"/>
                <w:lang w:val="sr-Cyrl-CS" w:eastAsia="sr-Latn-RS"/>
              </w:rPr>
              <w:t>УПЛАТА ТАКСЕ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 xml:space="preserve"> </w:t>
            </w: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Подносиоци Захтева за издавање дозволе за изношење предмета у иностранство који нису ослобођени плаћања покрајинске административне таксе, на основу Покрајинске скупштинске одлуке о покрајинским административним таксама („Службени лист АПВ“, бр. 40/</w:t>
            </w:r>
            <w:r w:rsidR="00A779CA">
              <w:rPr>
                <w:lang w:val="sr-Cyrl-RS"/>
              </w:rPr>
              <w:t>20</w:t>
            </w:r>
            <w:r w:rsidRPr="00D559FC">
              <w:rPr>
                <w:lang w:val="sr-Cyrl-RS"/>
              </w:rPr>
              <w:t>19</w:t>
            </w:r>
            <w:r w:rsidR="00BD022C">
              <w:t>, 59/20</w:t>
            </w:r>
            <w:r w:rsidR="00A779CA">
              <w:rPr>
                <w:lang w:val="sr-Cyrl-RS"/>
              </w:rPr>
              <w:t>20</w:t>
            </w:r>
            <w:r w:rsidR="00BD022C">
              <w:t xml:space="preserve"> – </w:t>
            </w:r>
            <w:r w:rsidR="00BD022C">
              <w:rPr>
                <w:lang w:val="sr-Cyrl-RS"/>
              </w:rPr>
              <w:t xml:space="preserve">усклађени дин. </w:t>
            </w:r>
            <w:proofErr w:type="spellStart"/>
            <w:r w:rsidR="00BD022C">
              <w:rPr>
                <w:lang w:val="sr-Cyrl-RS"/>
              </w:rPr>
              <w:t>изн</w:t>
            </w:r>
            <w:proofErr w:type="spellEnd"/>
            <w:r w:rsidR="00BD022C">
              <w:rPr>
                <w:lang w:val="sr-Cyrl-RS"/>
              </w:rPr>
              <w:t xml:space="preserve">., 45/2021 - усклађени дин. </w:t>
            </w:r>
            <w:proofErr w:type="spellStart"/>
            <w:r w:rsidR="00BD022C">
              <w:rPr>
                <w:lang w:val="sr-Cyrl-RS"/>
              </w:rPr>
              <w:t>изн</w:t>
            </w:r>
            <w:proofErr w:type="spellEnd"/>
            <w:r w:rsidR="00A779CA">
              <w:rPr>
                <w:lang w:val="sr-Cyrl-RS"/>
              </w:rPr>
              <w:t xml:space="preserve">, 54/2021, 52/2022 - усклађени дин. </w:t>
            </w:r>
            <w:proofErr w:type="spellStart"/>
            <w:r w:rsidR="00A779CA">
              <w:rPr>
                <w:lang w:val="sr-Cyrl-RS"/>
              </w:rPr>
              <w:t>изн</w:t>
            </w:r>
            <w:proofErr w:type="spellEnd"/>
            <w:r w:rsidR="00A779CA">
              <w:rPr>
                <w:lang w:val="sr-Cyrl-RS"/>
              </w:rPr>
              <w:t>.,</w:t>
            </w:r>
            <w:r w:rsidR="001F763E">
              <w:rPr>
                <w:lang w:val="sr-Cyrl-RS"/>
              </w:rPr>
              <w:t xml:space="preserve"> 43/2023 - усклађени дин. </w:t>
            </w:r>
            <w:proofErr w:type="spellStart"/>
            <w:r w:rsidR="001F763E">
              <w:rPr>
                <w:lang w:val="sr-Cyrl-RS"/>
              </w:rPr>
              <w:t>изн</w:t>
            </w:r>
            <w:proofErr w:type="spellEnd"/>
            <w:r w:rsidR="001F763E">
              <w:rPr>
                <w:lang w:val="sr-Cyrl-RS"/>
              </w:rPr>
              <w:t>,</w:t>
            </w:r>
            <w:r w:rsidR="001F763E">
              <w:rPr>
                <w:lang w:val="en-US"/>
              </w:rPr>
              <w:t xml:space="preserve"> </w:t>
            </w:r>
            <w:r w:rsidR="00A779CA">
              <w:rPr>
                <w:lang w:val="sr-Cyrl-RS"/>
              </w:rPr>
              <w:t xml:space="preserve">50/2024 - усклађени дин. </w:t>
            </w:r>
            <w:proofErr w:type="spellStart"/>
            <w:r w:rsidR="001F763E">
              <w:rPr>
                <w:lang w:val="sr-Cyrl-RS"/>
              </w:rPr>
              <w:t>и</w:t>
            </w:r>
            <w:r w:rsidR="00A779CA">
              <w:rPr>
                <w:lang w:val="sr-Cyrl-RS"/>
              </w:rPr>
              <w:t>зн</w:t>
            </w:r>
            <w:proofErr w:type="spellEnd"/>
            <w:r w:rsidR="001F763E">
              <w:rPr>
                <w:lang w:val="sr-Cyrl-RS"/>
              </w:rPr>
              <w:t xml:space="preserve"> и 56/2025 – усклађени дин. </w:t>
            </w:r>
            <w:proofErr w:type="spellStart"/>
            <w:r w:rsidR="001F763E">
              <w:rPr>
                <w:lang w:val="sr-Cyrl-RS"/>
              </w:rPr>
              <w:t>изн</w:t>
            </w:r>
            <w:proofErr w:type="spellEnd"/>
            <w:r w:rsidRPr="00D559FC">
              <w:rPr>
                <w:lang w:val="sr-Cyrl-RS"/>
              </w:rPr>
              <w:t xml:space="preserve">), уз наведени захтев прилажу и доказ о уплати покрајинске административне таксе, за захтев, у износу од </w:t>
            </w:r>
            <w:r w:rsidR="001F763E">
              <w:rPr>
                <w:lang w:val="sr-Cyrl-RS"/>
              </w:rPr>
              <w:t>46</w:t>
            </w:r>
            <w:r w:rsidR="00A779CA">
              <w:rPr>
                <w:lang w:val="sr-Cyrl-RS"/>
              </w:rPr>
              <w:t>0</w:t>
            </w:r>
            <w:r w:rsidRPr="00D559FC">
              <w:rPr>
                <w:lang w:val="sr-Cyrl-RS"/>
              </w:rPr>
              <w:t>,00 динара.</w:t>
            </w:r>
          </w:p>
          <w:p w:rsidR="00D559FC" w:rsidRDefault="00D559FC" w:rsidP="00D559FC">
            <w:pPr>
              <w:jc w:val="both"/>
              <w:rPr>
                <w:lang w:val="sr-Cyrl-RS"/>
              </w:rPr>
            </w:pP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Такса се уплаћује општом уплатницом са следећим подацима: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Сврха: Такса за захтев, молбу, предлог, пријаву или други поднесак (тарифни број 1)</w:t>
            </w:r>
          </w:p>
          <w:p w:rsidR="00D559FC" w:rsidRPr="00D559FC" w:rsidRDefault="00D559FC" w:rsidP="00D559FC">
            <w:pPr>
              <w:jc w:val="both"/>
              <w:rPr>
                <w:b/>
              </w:rPr>
            </w:pPr>
            <w:proofErr w:type="spellStart"/>
            <w:r w:rsidRPr="00D559FC">
              <w:rPr>
                <w:b/>
                <w:lang w:val="sr-Cyrl-RS"/>
              </w:rPr>
              <w:t>Жиро</w:t>
            </w:r>
            <w:proofErr w:type="spellEnd"/>
            <w:r w:rsidRPr="00D559FC">
              <w:rPr>
                <w:b/>
                <w:lang w:val="sr-Cyrl-RS"/>
              </w:rPr>
              <w:t xml:space="preserve"> рачун: </w:t>
            </w:r>
            <w:r w:rsidRPr="00D559FC">
              <w:rPr>
                <w:b/>
              </w:rPr>
              <w:t>840-1572845-61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Позив на број: 80252-742231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Прималац: Буџет Аутономне покрајине Војводине</w:t>
            </w:r>
            <w:r w:rsidRPr="00D559FC">
              <w:rPr>
                <w:b/>
              </w:rPr>
              <w:t xml:space="preserve"> – </w:t>
            </w:r>
            <w:proofErr w:type="spellStart"/>
            <w:r w:rsidRPr="00D559FC">
              <w:rPr>
                <w:b/>
                <w:lang w:val="sr-Cyrl-RS"/>
              </w:rPr>
              <w:t>евиденциони</w:t>
            </w:r>
            <w:proofErr w:type="spellEnd"/>
            <w:r w:rsidRPr="00D559FC">
              <w:rPr>
                <w:b/>
                <w:lang w:val="sr-Cyrl-RS"/>
              </w:rPr>
              <w:t xml:space="preserve"> рачун прихода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 xml:space="preserve">Износ: </w:t>
            </w:r>
            <w:r w:rsidR="00F55F6C">
              <w:rPr>
                <w:b/>
                <w:lang w:val="sr-Cyrl-RS"/>
              </w:rPr>
              <w:t>46</w:t>
            </w:r>
            <w:bookmarkStart w:id="0" w:name="_GoBack"/>
            <w:bookmarkEnd w:id="0"/>
            <w:r w:rsidRPr="00D559FC">
              <w:rPr>
                <w:b/>
                <w:lang w:val="sr-Cyrl-RS"/>
              </w:rPr>
              <w:t>0,00 динара</w:t>
            </w:r>
          </w:p>
          <w:p w:rsid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Доказ о плаћеној такси прилаже се уз сваки појединачни захтев</w:t>
            </w:r>
          </w:p>
          <w:p w:rsidR="00D559FC" w:rsidRDefault="00D559FC" w:rsidP="00D559FC">
            <w:pPr>
              <w:jc w:val="both"/>
              <w:rPr>
                <w:b/>
                <w:lang w:val="sr-Cyrl-RS"/>
              </w:rPr>
            </w:pP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Напомена:</w:t>
            </w: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Покрајинском скупштинском одлуком о покрајинским административним таксама су утврђени и субјекти који се ослобађају плаћања таксе: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органи, организације и институције Републике Србије;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 и организације аутономних покрајина, односно јединица локалне самоуправе;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организације обавезног социјалног осигурања;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установе које су основале Република Србија, аутономна покрајина, односно јединица локалне самоуправе;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цркве и верске заједнице, регистроване у складу са Законом о црквама и верским заједницама;</w:t>
            </w:r>
          </w:p>
          <w:p w:rsidR="00D559FC" w:rsidRPr="000D3995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организације црвеног крста.</w:t>
            </w: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CC01D6" w:rsidRP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CC01D6" w:rsidRPr="00CC01D6" w:rsidRDefault="00DA078E" w:rsidP="00CC01D6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Arial"/>
                <w:sz w:val="20"/>
                <w:szCs w:val="20"/>
                <w:lang w:val="sr-Cyrl-CS" w:eastAsia="sr-Latn-RS"/>
              </w:rPr>
              <w:t> </w:t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>ПРЕУЗИМАЊЕ</w:t>
            </w:r>
            <w:r w:rsidR="00600FBF"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r-Latn-RS"/>
              </w:rPr>
              <w:t xml:space="preserve"> </w:t>
            </w:r>
            <w:r w:rsid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>РЕШЕЊА</w:t>
            </w:r>
          </w:p>
          <w:p w:rsidR="00CC01D6" w:rsidRPr="00CC01D6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  <w:t xml:space="preserve">По завршетку поступка странка ће бити обавештена о </w:t>
            </w:r>
            <w:r w:rsidR="00CC01D6"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 xml:space="preserve">начину преузимања 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>решења.</w:t>
            </w:r>
          </w:p>
          <w:p w:rsidR="00DA078E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  <w:t>Решења се странкама достављају поштом или се могу преузети лично у Секретаријату.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CC01D6" w:rsidRDefault="00CC01D6" w:rsidP="00CC01D6">
            <w:pPr>
              <w:shd w:val="clear" w:color="auto" w:fill="BFBFBF" w:themeFill="background1" w:themeFillShade="BF"/>
              <w:spacing w:after="0" w:line="240" w:lineRule="auto"/>
              <w:rPr>
                <w:rFonts w:ascii="Verdana" w:eastAsia="Times New Roman" w:hAnsi="Verdan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b/>
                <w:noProof/>
                <w:sz w:val="20"/>
                <w:szCs w:val="20"/>
                <w:lang w:val="sr-Cyrl-RS"/>
              </w:rPr>
              <w:t>ОБАВЕШТЕЊЕ О ОБРАДИ ПОДАТАКА О ЛИЧНОСТИ</w:t>
            </w:r>
          </w:p>
          <w:p w:rsidR="00CC01D6" w:rsidRPr="003036D9" w:rsidRDefault="00CC01D6" w:rsidP="00CC01D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У складу са чланом 15. Закона о заштити података о личности („Службени гласник РС“, бр. 87/18), овим путем Вас обавештавамо о информацијама у вези са обрадом података о личности, лицу на које се подаци односе (у даљем тексту: Лице чији се подаци обрађују), од стране Покрајинског секретаријата за културу, јавно информисање и односе с верским заједницама (у даљем тексту: Руковалац). </w:t>
            </w:r>
          </w:p>
          <w:p w:rsidR="00CC01D6" w:rsidRDefault="00CC01D6" w:rsidP="00CC01D6">
            <w:pPr>
              <w:spacing w:after="0" w:line="240" w:lineRule="auto"/>
              <w:ind w:firstLine="708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9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Руковалац</w:t>
            </w:r>
          </w:p>
          <w:p w:rsidR="00CC01D6" w:rsidRPr="00745F30" w:rsidRDefault="00CC01D6" w:rsidP="00CC01D6">
            <w:pPr>
              <w:pStyle w:val="ListParagraph"/>
              <w:spacing w:after="0" w:line="240" w:lineRule="auto"/>
              <w:ind w:left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Покрајински секретаријат за културу, јавно информисање и односе с верским заједницама, адреса: Нови Сад, Булевар Михајла Пупина број 16, МБ: 08891311, ПИБ: 105698588.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Подаци који се прикупљају</w:t>
            </w:r>
          </w:p>
          <w:p w:rsidR="00CC01D6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обрађују, овим путем обавештавамо да ће Руковалац прикупљати и обрађивати, под условима, на начин и у роковима који су предвиђени овим обавештењем, следеће податке о личности: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Име и презиме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Адреса становања/пребивалишта</w:t>
            </w:r>
          </w:p>
          <w:p w:rsidR="00CC01D6" w:rsidRPr="00975A60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 w:rsidRPr="00975A60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Број и датум издавања личне исправе (пасош, лична карта)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Назив органа који је издао </w:t>
            </w:r>
            <w:r w:rsidRPr="00975A60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личну исправу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(у даљем тексту заједнички означени као: Податак о личности)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Сврха прикупљања Података о личности и начин обраде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Руковалац ће прикупљати и користити Податке о личности у сврху издавања</w:t>
            </w:r>
            <w:r w:rsidRPr="009D446D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одобрења, односно дозволе за изношење добара која уживају претходну заштиту у иностранство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, а у складу са Законом о заштити података о личности.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Право Лица чији се подацу обрађују и опозив пристанка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 има право да од Руковаоца захтева приступ подацима, увид, копију, прекид и привремену обуставу обраде, као и брисање података ако: сврха обраде није јасно одређена; је сврха обраде измењена, а нису испуњени услови за обраду за ту измењену сврху; је сврха обраде остварена, односно подаци више нису потребни за остваривање сврхе; је начин обраде недозвољен; податак спада у број и врсту података чија је обрада несразмерна сврси; је податак нетачан, а не може се путем исправке заменити тачним; се податак обрађује без пристанка или овлашћења заснованог на закону и у другим случајевима када се обрада не може вршити у складу са одредбама Закона</w:t>
            </w:r>
            <w:r w:rsidRPr="0062687E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о заштити података о личности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има право на прекид и привремену обуставу обраде ако је оспорило тачност, потпуност и ажурност података, као и право да се ти подаци означе као оспорени док се не утврди њихова тачност, потпуност и ажурност.</w:t>
            </w:r>
          </w:p>
          <w:p w:rsidR="00CC01D6" w:rsidRPr="00805AC5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Лице чији се подаци обрађују има право да у сваком тренутку поднесе приговор Руковаоцу на обраду Података о личности који се на њега/њу односе и то путем </w:t>
            </w:r>
            <w:r>
              <w:rPr>
                <w:rFonts w:ascii="Verdana" w:eastAsia="Times New Roman" w:hAnsi="Verdana"/>
                <w:noProof/>
                <w:sz w:val="20"/>
                <w:szCs w:val="20"/>
              </w:rPr>
              <w:t xml:space="preserve">e-mail 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адресе: </w:t>
            </w:r>
            <w:hyperlink r:id="rId10" w:history="1">
              <w:r w:rsidRPr="008270AA">
                <w:rPr>
                  <w:rStyle w:val="Hyperlink"/>
                  <w:rFonts w:ascii="Verdana" w:hAnsi="Verdana"/>
                  <w:noProof/>
                  <w:sz w:val="20"/>
                  <w:szCs w:val="20"/>
                </w:rPr>
                <w:t>slobodan.vasic@vojvodina.gov.rs</w:t>
              </w:r>
            </w:hyperlink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.</w:t>
            </w:r>
            <w:r>
              <w:rPr>
                <w:rFonts w:ascii="Verdana" w:eastAsia="Times New Roman" w:hAnsi="Verdana"/>
                <w:noProof/>
                <w:sz w:val="20"/>
                <w:szCs w:val="20"/>
              </w:rPr>
              <w:t xml:space="preserve"> 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У случају недозвољене обраде Лице чији се подаци обрађују може се обратити Поверенику за информације од јавног значаја и заштиту података о личности.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 је упознато са тим да се сагласност даје на добровољној основи, те да је у сваком тренутку Лице чији се подаци обрађују овлашћено да сагласност опозове.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обрађују, опозив пристанка може учинити писменим путем изјавом воље да више не жели да буде обавезан датом сагласношћу, с тим да опозив има дејство од момента његовог пријема од стране Руковаоца.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Опозив пристанка повлачи са собом престанак било какве даље обраде Података о личности, с тим да не утиче на обраду података која је вршена на основу пристанка пре опозива.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Рок чувања података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Подаци о личности се обрађују на период од 1 (једне) године или до момента опозива сагласности у складу са тачком 4. овог Обавештења.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Корисници података</w:t>
            </w:r>
          </w:p>
          <w:p w:rsidR="00CC01D6" w:rsidRPr="00745F30" w:rsidRDefault="00CC01D6" w:rsidP="00CC01D6">
            <w:pPr>
              <w:pStyle w:val="ListParagraph"/>
              <w:spacing w:after="0" w:line="240" w:lineRule="auto"/>
              <w:ind w:left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</w:p>
          <w:p w:rsidR="00CC01D6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Руковалац неће прослеђивати или стављати на увид Податке о личности трећим лицима или их износити из Републике Србије, </w:t>
            </w:r>
            <w:r w:rsidRPr="00BE7DCF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изузев Управи царине (која у складу са својом надлежношћу контролише извоз добра које ужива претходну заштиту у иностранство).</w:t>
            </w:r>
          </w:p>
          <w:p w:rsidR="00CC01D6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Мере заштите Података о личности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Руковалац у оквиру своје пословне организације спроводи све неопходне аспекте заштите података (организационе, техничке, персоналне), укључујући, али се не ограничавајући на: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Техничке мере заштите,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физичког приступа систему где су похрањени Подаци о личности, односно лични подаци,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приступа подацима,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преноса података,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доступности података,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Остале мере информационе безбедности,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Све остале мере које су неопходне за заштиту података о личности.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Руковалац све податке чува и обрађује као пословну тајну, уз примену свих техничких и организационих мера заштите података у складу са </w:t>
            </w:r>
            <w:r w:rsidRPr="005675E1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Законом о заштити података о личности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и интерним актима Руковаоца.</w:t>
            </w:r>
          </w:p>
          <w:p w:rsidR="00CC01D6" w:rsidRP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</w:tc>
      </w:tr>
      <w:tr w:rsidR="00CC01D6" w:rsidRPr="00CC01D6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CC01D6" w:rsidRPr="00CC01D6" w:rsidRDefault="00CC01D6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r-Latn-RS"/>
              </w:rPr>
            </w:pPr>
          </w:p>
        </w:tc>
      </w:tr>
      <w:tr w:rsidR="00CC01D6" w:rsidRPr="00CC01D6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CC01D6" w:rsidRPr="00CC01D6" w:rsidRDefault="00CC01D6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r-Latn-RS"/>
              </w:rPr>
            </w:pPr>
          </w:p>
        </w:tc>
      </w:tr>
      <w:tr w:rsidR="00A66026" w:rsidRPr="00600FBF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A66026" w:rsidRPr="00A66026" w:rsidRDefault="00A66026" w:rsidP="00600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sr-Latn-RS"/>
              </w:rPr>
              <w:t xml:space="preserve"> </w:t>
            </w:r>
          </w:p>
        </w:tc>
      </w:tr>
    </w:tbl>
    <w:p w:rsidR="00A61E8B" w:rsidRDefault="00A61E8B"/>
    <w:sectPr w:rsidR="00A61E8B" w:rsidSect="00CC01D6">
      <w:pgSz w:w="11906" w:h="16838"/>
      <w:pgMar w:top="1152" w:right="864" w:bottom="1152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C"/>
    <w:multiLevelType w:val="hybridMultilevel"/>
    <w:tmpl w:val="977623D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A67"/>
    <w:multiLevelType w:val="hybridMultilevel"/>
    <w:tmpl w:val="66146278"/>
    <w:lvl w:ilvl="0" w:tplc="241A000F">
      <w:start w:val="1"/>
      <w:numFmt w:val="decimal"/>
      <w:lvlText w:val="%1.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6D5D39"/>
    <w:multiLevelType w:val="hybridMultilevel"/>
    <w:tmpl w:val="273A26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7A7F"/>
    <w:multiLevelType w:val="hybridMultilevel"/>
    <w:tmpl w:val="34AADE62"/>
    <w:lvl w:ilvl="0" w:tplc="2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E"/>
    <w:rsid w:val="000D3995"/>
    <w:rsid w:val="000E0C4B"/>
    <w:rsid w:val="001F763E"/>
    <w:rsid w:val="00222C67"/>
    <w:rsid w:val="00375BB0"/>
    <w:rsid w:val="004D634A"/>
    <w:rsid w:val="00572321"/>
    <w:rsid w:val="00600FBF"/>
    <w:rsid w:val="00765B63"/>
    <w:rsid w:val="008D6256"/>
    <w:rsid w:val="00A61E8B"/>
    <w:rsid w:val="00A66026"/>
    <w:rsid w:val="00A779CA"/>
    <w:rsid w:val="00B12DDC"/>
    <w:rsid w:val="00BD022C"/>
    <w:rsid w:val="00C36213"/>
    <w:rsid w:val="00CA785C"/>
    <w:rsid w:val="00CC01D6"/>
    <w:rsid w:val="00D559FC"/>
    <w:rsid w:val="00DA078E"/>
    <w:rsid w:val="00F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F969"/>
  <w15:docId w15:val="{00488987-1F8E-4B42-9EEB-F39A5A3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odyText">
    <w:name w:val="Body Text"/>
    <w:basedOn w:val="Normal"/>
    <w:link w:val="BodyTextChar"/>
    <w:uiPriority w:val="99"/>
    <w:unhideWhenUsed/>
    <w:rsid w:val="00D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DA078E"/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A660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1D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zzskpancev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.zzsksm@zavodsm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heritage-su.org.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ffice@pzzzsk.rs" TargetMode="External"/><Relationship Id="rId10" Type="http://schemas.openxmlformats.org/officeDocument/2006/relationships/hyperlink" Target="mailto:slobodan.vasic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mkultz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Traparic</dc:creator>
  <cp:lastModifiedBy>Daliborka Taskovic</cp:lastModifiedBy>
  <cp:revision>4</cp:revision>
  <cp:lastPrinted>2024-11-27T09:24:00Z</cp:lastPrinted>
  <dcterms:created xsi:type="dcterms:W3CDTF">2025-11-05T10:56:00Z</dcterms:created>
  <dcterms:modified xsi:type="dcterms:W3CDTF">2025-11-05T10:57:00Z</dcterms:modified>
</cp:coreProperties>
</file>